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BC0" w:rsidRPr="002418E2" w:rsidRDefault="00813861" w:rsidP="002418E2">
      <w:pPr>
        <w:spacing w:line="360" w:lineRule="auto"/>
        <w:jc w:val="center"/>
        <w:rPr>
          <w:rFonts w:ascii="Times New Roman" w:hAnsi="Times New Roman" w:cs="Times New Roman"/>
          <w:b/>
          <w:sz w:val="24"/>
          <w:szCs w:val="24"/>
          <w:lang w:val="es-ES"/>
        </w:rPr>
      </w:pPr>
      <w:r w:rsidRPr="002418E2">
        <w:rPr>
          <w:rFonts w:ascii="Times New Roman" w:hAnsi="Times New Roman" w:cs="Times New Roman"/>
          <w:b/>
          <w:sz w:val="24"/>
          <w:szCs w:val="24"/>
          <w:lang w:val="es-ES"/>
        </w:rPr>
        <w:t>Presentación del curso</w:t>
      </w:r>
    </w:p>
    <w:p w:rsidR="00813861" w:rsidRPr="004C3D83" w:rsidRDefault="00813861" w:rsidP="00A00D5D">
      <w:pPr>
        <w:spacing w:line="360" w:lineRule="auto"/>
        <w:ind w:firstLine="708"/>
        <w:jc w:val="both"/>
        <w:rPr>
          <w:rFonts w:ascii="Times New Roman" w:hAnsi="Times New Roman" w:cs="Times New Roman"/>
          <w:sz w:val="24"/>
          <w:szCs w:val="24"/>
          <w:lang w:val="es-ES"/>
        </w:rPr>
      </w:pPr>
      <w:r w:rsidRPr="004C3D83">
        <w:rPr>
          <w:rFonts w:ascii="Times New Roman" w:hAnsi="Times New Roman" w:cs="Times New Roman"/>
          <w:sz w:val="24"/>
          <w:szCs w:val="24"/>
          <w:lang w:val="es-ES"/>
        </w:rPr>
        <w:t xml:space="preserve">Uno de los cambios fundamentales que viven muchos </w:t>
      </w:r>
      <w:r w:rsidR="002C3AF3" w:rsidRPr="004C3D83">
        <w:rPr>
          <w:rFonts w:ascii="Times New Roman" w:hAnsi="Times New Roman" w:cs="Times New Roman"/>
          <w:sz w:val="24"/>
          <w:szCs w:val="24"/>
          <w:lang w:val="es-ES"/>
        </w:rPr>
        <w:t xml:space="preserve">estudiantes </w:t>
      </w:r>
      <w:r w:rsidRPr="004C3D83">
        <w:rPr>
          <w:rFonts w:ascii="Times New Roman" w:hAnsi="Times New Roman" w:cs="Times New Roman"/>
          <w:sz w:val="24"/>
          <w:szCs w:val="24"/>
          <w:lang w:val="es-ES"/>
        </w:rPr>
        <w:t>cuando inician su andadura en el mundo universitario es su poca familiaridad con el texto académico</w:t>
      </w:r>
      <w:r w:rsidR="002C3AF3" w:rsidRPr="004C3D83">
        <w:rPr>
          <w:rFonts w:ascii="Times New Roman" w:hAnsi="Times New Roman" w:cs="Times New Roman"/>
          <w:sz w:val="24"/>
          <w:szCs w:val="24"/>
          <w:lang w:val="es-ES"/>
        </w:rPr>
        <w:t>. El contexto escolar del que provienen suele primar una relación pedagógica de mera reproducción de información a partir del manual de la asignatura</w:t>
      </w:r>
      <w:r w:rsidR="00564674" w:rsidRPr="004C3D83">
        <w:rPr>
          <w:rFonts w:ascii="Times New Roman" w:hAnsi="Times New Roman" w:cs="Times New Roman"/>
          <w:sz w:val="24"/>
          <w:szCs w:val="24"/>
          <w:lang w:val="es-ES"/>
        </w:rPr>
        <w:t xml:space="preserve"> (también encontramos apuntes hechos ex profeso por el docente)</w:t>
      </w:r>
      <w:r w:rsidR="002C3AF3" w:rsidRPr="004C3D83">
        <w:rPr>
          <w:rFonts w:ascii="Times New Roman" w:hAnsi="Times New Roman" w:cs="Times New Roman"/>
          <w:sz w:val="24"/>
          <w:szCs w:val="24"/>
          <w:lang w:val="es-ES"/>
        </w:rPr>
        <w:t xml:space="preserve"> o manejar mecanismos de compilación varios (apuntes, trabajos, consultas telemáticas…) </w:t>
      </w:r>
      <w:r w:rsidR="00564674" w:rsidRPr="004C3D83">
        <w:rPr>
          <w:rFonts w:ascii="Times New Roman" w:hAnsi="Times New Roman" w:cs="Times New Roman"/>
          <w:sz w:val="24"/>
          <w:szCs w:val="24"/>
          <w:lang w:val="es-ES"/>
        </w:rPr>
        <w:t xml:space="preserve">que sirven de apoyo ilustrativo pero sin haber recibido un tratamiento crítico sobre el alcance o tratamiento del tema para el que han sido utilizados. El problema se agrava cuando se les pide no solo que sean lectores de textos académicos, sino también que sean capaces de producirlos. Gran parte de los estudiantes </w:t>
      </w:r>
      <w:r w:rsidR="00662EBC" w:rsidRPr="004C3D83">
        <w:rPr>
          <w:rFonts w:ascii="Times New Roman" w:hAnsi="Times New Roman" w:cs="Times New Roman"/>
          <w:sz w:val="24"/>
          <w:szCs w:val="24"/>
          <w:lang w:val="es-ES"/>
        </w:rPr>
        <w:t xml:space="preserve">poseen la madurez lingüística para expresarse por escrito pero desconocen cuáles son las estrategias textuales adecuadas para redactar un texto académico eficaz. Si además se les pide que hagan una defensa pública oral de dicho trabajo, nos encontramos que la mayoría no posee las herramientas oratorias básicas para comunicar satisfactoriamente los resultados de su esfuerzo. </w:t>
      </w:r>
    </w:p>
    <w:p w:rsidR="00C57A9B" w:rsidRPr="004C3D83" w:rsidRDefault="00564674" w:rsidP="00A00D5D">
      <w:pPr>
        <w:spacing w:line="360" w:lineRule="auto"/>
        <w:ind w:firstLine="708"/>
        <w:jc w:val="both"/>
        <w:rPr>
          <w:rFonts w:ascii="Times New Roman" w:hAnsi="Times New Roman" w:cs="Times New Roman"/>
          <w:sz w:val="24"/>
          <w:szCs w:val="24"/>
          <w:lang w:val="es-ES"/>
        </w:rPr>
      </w:pPr>
      <w:r w:rsidRPr="004C3D83">
        <w:rPr>
          <w:rFonts w:ascii="Times New Roman" w:hAnsi="Times New Roman" w:cs="Times New Roman"/>
          <w:sz w:val="24"/>
          <w:szCs w:val="24"/>
          <w:lang w:val="es-ES"/>
        </w:rPr>
        <w:t>Este c</w:t>
      </w:r>
      <w:r w:rsidR="00662EBC" w:rsidRPr="004C3D83">
        <w:rPr>
          <w:rFonts w:ascii="Times New Roman" w:hAnsi="Times New Roman" w:cs="Times New Roman"/>
          <w:sz w:val="24"/>
          <w:szCs w:val="24"/>
          <w:lang w:val="es-ES"/>
        </w:rPr>
        <w:t>urso quiere ser una guía que les</w:t>
      </w:r>
      <w:r w:rsidRPr="004C3D83">
        <w:rPr>
          <w:rFonts w:ascii="Times New Roman" w:hAnsi="Times New Roman" w:cs="Times New Roman"/>
          <w:sz w:val="24"/>
          <w:szCs w:val="24"/>
          <w:lang w:val="es-ES"/>
        </w:rPr>
        <w:t xml:space="preserve"> ayude de manera sencilla a dar los primeros pasos en la re</w:t>
      </w:r>
      <w:r w:rsidR="00662EBC" w:rsidRPr="004C3D83">
        <w:rPr>
          <w:rFonts w:ascii="Times New Roman" w:hAnsi="Times New Roman" w:cs="Times New Roman"/>
          <w:sz w:val="24"/>
          <w:szCs w:val="24"/>
          <w:lang w:val="es-ES"/>
        </w:rPr>
        <w:t xml:space="preserve">dacción, exposición y defensa de un trabajo académico básico. </w:t>
      </w:r>
      <w:r w:rsidR="00186228" w:rsidRPr="004C3D83">
        <w:rPr>
          <w:rFonts w:ascii="Times New Roman" w:hAnsi="Times New Roman" w:cs="Times New Roman"/>
          <w:sz w:val="24"/>
          <w:szCs w:val="24"/>
          <w:lang w:val="es-ES"/>
        </w:rPr>
        <w:t xml:space="preserve">Por esta razón dos serán los bloques que vertebrarán el contenido: un primer bloque que dedicaremos a las pautas de la escritura académica; un segundo, a la puesta en escena discursiva del texto. Por otro lado, esta guía no pretende ser exhaustiva, </w:t>
      </w:r>
      <w:r w:rsidR="00C57A9B" w:rsidRPr="004C3D83">
        <w:rPr>
          <w:rFonts w:ascii="Times New Roman" w:hAnsi="Times New Roman" w:cs="Times New Roman"/>
          <w:sz w:val="24"/>
          <w:szCs w:val="24"/>
          <w:lang w:val="es-ES"/>
        </w:rPr>
        <w:t xml:space="preserve">su objetivo es proponer soluciones prácticas </w:t>
      </w:r>
      <w:r w:rsidR="00186228" w:rsidRPr="004C3D83">
        <w:rPr>
          <w:rFonts w:ascii="Times New Roman" w:hAnsi="Times New Roman" w:cs="Times New Roman"/>
          <w:sz w:val="24"/>
          <w:szCs w:val="24"/>
          <w:lang w:val="es-ES"/>
        </w:rPr>
        <w:t>a los problemas que aparecen cuando nos enfrentamos por primera vez a la hoja en blanco o a un auditorio</w:t>
      </w:r>
      <w:r w:rsidR="00C57A9B" w:rsidRPr="004C3D83">
        <w:rPr>
          <w:rFonts w:ascii="Times New Roman" w:hAnsi="Times New Roman" w:cs="Times New Roman"/>
          <w:sz w:val="24"/>
          <w:szCs w:val="24"/>
          <w:lang w:val="es-ES"/>
        </w:rPr>
        <w:t>. En ese sentido dividiremos cada tema en tres partes: 1) Introducción teórica a cada tema; 2) Materiales Complementarios que amplíen o refuercen lo explicado; 3) Tareas Prácticas para ejercitar los contenidos teóricos.</w:t>
      </w:r>
    </w:p>
    <w:p w:rsidR="00A00D5D" w:rsidRPr="004C3D83" w:rsidRDefault="00A00D5D" w:rsidP="00A00D5D">
      <w:pPr>
        <w:spacing w:line="360" w:lineRule="auto"/>
        <w:ind w:firstLine="708"/>
        <w:jc w:val="both"/>
        <w:rPr>
          <w:rFonts w:ascii="Times New Roman" w:hAnsi="Times New Roman" w:cs="Times New Roman"/>
          <w:sz w:val="24"/>
          <w:szCs w:val="24"/>
          <w:lang w:val="es-ES"/>
        </w:rPr>
      </w:pPr>
      <w:r w:rsidRPr="004C3D83">
        <w:rPr>
          <w:rFonts w:ascii="Times New Roman" w:hAnsi="Times New Roman" w:cs="Times New Roman"/>
          <w:sz w:val="24"/>
          <w:szCs w:val="24"/>
          <w:lang w:val="es-ES"/>
        </w:rPr>
        <w:t>No existen “varitas mágicas” ni fórmulas magistrales para elaborar un texto académico. La</w:t>
      </w:r>
      <w:r w:rsidR="004C3D83" w:rsidRPr="004C3D83">
        <w:rPr>
          <w:rFonts w:ascii="Times New Roman" w:hAnsi="Times New Roman" w:cs="Times New Roman"/>
          <w:sz w:val="24"/>
          <w:szCs w:val="24"/>
          <w:lang w:val="es-ES"/>
        </w:rPr>
        <w:t>s</w:t>
      </w:r>
      <w:r w:rsidRPr="004C3D83">
        <w:rPr>
          <w:rFonts w:ascii="Times New Roman" w:hAnsi="Times New Roman" w:cs="Times New Roman"/>
          <w:sz w:val="24"/>
          <w:szCs w:val="24"/>
          <w:lang w:val="es-ES"/>
        </w:rPr>
        <w:t xml:space="preserve"> herramienta</w:t>
      </w:r>
      <w:r w:rsidR="004C3D83" w:rsidRPr="004C3D83">
        <w:rPr>
          <w:rFonts w:ascii="Times New Roman" w:hAnsi="Times New Roman" w:cs="Times New Roman"/>
          <w:sz w:val="24"/>
          <w:szCs w:val="24"/>
          <w:lang w:val="es-ES"/>
        </w:rPr>
        <w:t>s</w:t>
      </w:r>
      <w:r w:rsidRPr="004C3D83">
        <w:rPr>
          <w:rFonts w:ascii="Times New Roman" w:hAnsi="Times New Roman" w:cs="Times New Roman"/>
          <w:sz w:val="24"/>
          <w:szCs w:val="24"/>
          <w:lang w:val="es-ES"/>
        </w:rPr>
        <w:t xml:space="preserve"> que ofrecemos </w:t>
      </w:r>
      <w:r w:rsidR="004C3D83" w:rsidRPr="004C3D83">
        <w:rPr>
          <w:rFonts w:ascii="Times New Roman" w:hAnsi="Times New Roman" w:cs="Times New Roman"/>
          <w:sz w:val="24"/>
          <w:szCs w:val="24"/>
          <w:lang w:val="es-ES"/>
        </w:rPr>
        <w:t xml:space="preserve">en este curso </w:t>
      </w:r>
      <w:r w:rsidRPr="004C3D83">
        <w:rPr>
          <w:rFonts w:ascii="Times New Roman" w:hAnsi="Times New Roman" w:cs="Times New Roman"/>
          <w:sz w:val="24"/>
          <w:szCs w:val="24"/>
          <w:lang w:val="es-ES"/>
        </w:rPr>
        <w:t>ayudará</w:t>
      </w:r>
      <w:r w:rsidR="004C3D83" w:rsidRPr="004C3D83">
        <w:rPr>
          <w:rFonts w:ascii="Times New Roman" w:hAnsi="Times New Roman" w:cs="Times New Roman"/>
          <w:sz w:val="24"/>
          <w:szCs w:val="24"/>
          <w:lang w:val="es-ES"/>
        </w:rPr>
        <w:t>n</w:t>
      </w:r>
      <w:r w:rsidRPr="004C3D83">
        <w:rPr>
          <w:rFonts w:ascii="Times New Roman" w:hAnsi="Times New Roman" w:cs="Times New Roman"/>
          <w:sz w:val="24"/>
          <w:szCs w:val="24"/>
          <w:lang w:val="es-ES"/>
        </w:rPr>
        <w:t xml:space="preserve"> </w:t>
      </w:r>
      <w:r w:rsidR="004C3D83" w:rsidRPr="004C3D83">
        <w:rPr>
          <w:rFonts w:ascii="Times New Roman" w:hAnsi="Times New Roman" w:cs="Times New Roman"/>
          <w:sz w:val="24"/>
          <w:szCs w:val="24"/>
          <w:lang w:val="es-ES"/>
        </w:rPr>
        <w:t xml:space="preserve">a que la presentación escrita sea más coherente, más organizada en sus partes y que se emita oralmente con seguridad y claridad, pero siempre dependerá del autor, de su intención, de sus capacidades o de la pertinencia del tema que la comunicación del trabajo llegue a buen puerto. Bienvenido.    </w:t>
      </w:r>
      <w:r w:rsidRPr="004C3D83">
        <w:rPr>
          <w:rFonts w:ascii="Times New Roman" w:hAnsi="Times New Roman" w:cs="Times New Roman"/>
          <w:sz w:val="24"/>
          <w:szCs w:val="24"/>
          <w:lang w:val="es-ES"/>
        </w:rPr>
        <w:t xml:space="preserve"> </w:t>
      </w:r>
    </w:p>
    <w:p w:rsidR="00564674" w:rsidRPr="004C3D83" w:rsidRDefault="00C57A9B" w:rsidP="00A00D5D">
      <w:pPr>
        <w:spacing w:line="360" w:lineRule="auto"/>
        <w:jc w:val="both"/>
        <w:rPr>
          <w:rFonts w:ascii="Times New Roman" w:hAnsi="Times New Roman" w:cs="Times New Roman"/>
          <w:sz w:val="24"/>
          <w:szCs w:val="24"/>
          <w:lang w:val="es-ES"/>
        </w:rPr>
      </w:pPr>
      <w:r w:rsidRPr="004C3D83">
        <w:rPr>
          <w:rFonts w:ascii="Times New Roman" w:hAnsi="Times New Roman" w:cs="Times New Roman"/>
          <w:sz w:val="24"/>
          <w:szCs w:val="24"/>
          <w:lang w:val="es-ES"/>
        </w:rPr>
        <w:t xml:space="preserve">   </w:t>
      </w:r>
      <w:r w:rsidR="00186228" w:rsidRPr="004C3D83">
        <w:rPr>
          <w:rFonts w:ascii="Times New Roman" w:hAnsi="Times New Roman" w:cs="Times New Roman"/>
          <w:sz w:val="24"/>
          <w:szCs w:val="24"/>
          <w:lang w:val="es-ES"/>
        </w:rPr>
        <w:t xml:space="preserve"> </w:t>
      </w:r>
      <w:bookmarkStart w:id="0" w:name="_GoBack"/>
      <w:bookmarkEnd w:id="0"/>
    </w:p>
    <w:sectPr w:rsidR="00564674" w:rsidRPr="004C3D83" w:rsidSect="009E4B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13861"/>
    <w:rsid w:val="00186228"/>
    <w:rsid w:val="001D725F"/>
    <w:rsid w:val="002418E2"/>
    <w:rsid w:val="002C3AF3"/>
    <w:rsid w:val="0032185D"/>
    <w:rsid w:val="004A3855"/>
    <w:rsid w:val="004C3D83"/>
    <w:rsid w:val="004F490F"/>
    <w:rsid w:val="00564674"/>
    <w:rsid w:val="00662EBC"/>
    <w:rsid w:val="00813861"/>
    <w:rsid w:val="009447FD"/>
    <w:rsid w:val="009E4B96"/>
    <w:rsid w:val="00A00D5D"/>
    <w:rsid w:val="00B248AD"/>
    <w:rsid w:val="00C57A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96"/>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2015-06-07T16:16:00Z</dcterms:created>
  <dcterms:modified xsi:type="dcterms:W3CDTF">2015-06-07T16:16:00Z</dcterms:modified>
</cp:coreProperties>
</file>